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3A5B" w14:textId="1A4DE30B" w:rsidR="005757C8" w:rsidRPr="000B295B" w:rsidRDefault="006349A2">
      <w:pPr>
        <w:pBdr>
          <w:top w:val="nil"/>
          <w:left w:val="nil"/>
          <w:bottom w:val="nil"/>
          <w:right w:val="nil"/>
          <w:between w:val="nil"/>
        </w:pBdr>
        <w:spacing w:before="300" w:after="300" w:line="240" w:lineRule="auto"/>
        <w:rPr>
          <w:rFonts w:ascii="Roboto" w:eastAsia="Roboto" w:hAnsi="Roboto" w:cs="Roboto"/>
          <w:b/>
          <w:color w:val="211D41"/>
          <w:sz w:val="36"/>
          <w:szCs w:val="36"/>
          <w:lang w:val="pt-PT"/>
        </w:rPr>
      </w:pPr>
      <w:r w:rsidRPr="00350C34">
        <w:rPr>
          <w:rFonts w:ascii="Roboto" w:eastAsia="Roboto" w:hAnsi="Roboto" w:cs="Roboto"/>
          <w:b/>
          <w:noProof/>
          <w:color w:val="211D41"/>
          <w:sz w:val="36"/>
          <w:szCs w:val="36"/>
        </w:rPr>
        <w:drawing>
          <wp:anchor distT="0" distB="0" distL="0" distR="0" simplePos="0" relativeHeight="251658240" behindDoc="1" locked="0" layoutInCell="1" hidden="0" allowOverlap="1" wp14:anchorId="29DC5414" wp14:editId="04925F22">
            <wp:simplePos x="0" y="0"/>
            <wp:positionH relativeFrom="margin">
              <wp:posOffset>-1105364</wp:posOffset>
            </wp:positionH>
            <wp:positionV relativeFrom="margin">
              <wp:posOffset>-1698272</wp:posOffset>
            </wp:positionV>
            <wp:extent cx="457666" cy="10991850"/>
            <wp:effectExtent l="0" t="0" r="0" b="0"/>
            <wp:wrapNone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r="94841"/>
                    <a:stretch>
                      <a:fillRect/>
                    </a:stretch>
                  </pic:blipFill>
                  <pic:spPr>
                    <a:xfrm>
                      <a:off x="0" y="0"/>
                      <a:ext cx="457666" cy="1099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295B" w:rsidRPr="000B295B">
        <w:rPr>
          <w:rFonts w:ascii="Roboto" w:eastAsia="Roboto" w:hAnsi="Roboto" w:cs="Roboto"/>
          <w:b/>
          <w:color w:val="211D41"/>
          <w:sz w:val="36"/>
          <w:szCs w:val="36"/>
          <w:lang w:val="pt-PT"/>
        </w:rPr>
        <w:t xml:space="preserve">Liberty lança </w:t>
      </w:r>
      <w:r w:rsidR="000B295B" w:rsidRPr="000B295B">
        <w:rPr>
          <w:rFonts w:ascii="Roboto" w:eastAsia="Roboto" w:hAnsi="Roboto" w:cs="Roboto"/>
          <w:b/>
          <w:i/>
          <w:iCs/>
          <w:color w:val="211D41"/>
          <w:sz w:val="36"/>
          <w:szCs w:val="36"/>
          <w:lang w:val="pt-PT"/>
        </w:rPr>
        <w:t>A Fábula do Teu Propósito</w:t>
      </w:r>
      <w:r w:rsidR="000B295B" w:rsidRPr="000B295B">
        <w:rPr>
          <w:rFonts w:ascii="Roboto" w:eastAsia="Roboto" w:hAnsi="Roboto" w:cs="Roboto"/>
          <w:b/>
          <w:color w:val="211D41"/>
          <w:sz w:val="36"/>
          <w:szCs w:val="36"/>
          <w:lang w:val="pt-PT"/>
        </w:rPr>
        <w:t>, uma iniciativa solidária para refle</w:t>
      </w:r>
      <w:r w:rsidR="00F90491">
        <w:rPr>
          <w:rFonts w:ascii="Roboto" w:eastAsia="Roboto" w:hAnsi="Roboto" w:cs="Roboto"/>
          <w:b/>
          <w:color w:val="211D41"/>
          <w:sz w:val="36"/>
          <w:szCs w:val="36"/>
          <w:lang w:val="pt-PT"/>
        </w:rPr>
        <w:t>ti</w:t>
      </w:r>
      <w:r w:rsidR="000B295B" w:rsidRPr="000B295B">
        <w:rPr>
          <w:rFonts w:ascii="Roboto" w:eastAsia="Roboto" w:hAnsi="Roboto" w:cs="Roboto"/>
          <w:b/>
          <w:color w:val="211D41"/>
          <w:sz w:val="36"/>
          <w:szCs w:val="36"/>
          <w:lang w:val="pt-PT"/>
        </w:rPr>
        <w:t>r sobre o impacto das pequenas ações</w:t>
      </w:r>
    </w:p>
    <w:p w14:paraId="022330FA" w14:textId="1CFA9148" w:rsidR="00350C34" w:rsidRPr="00470747" w:rsidRDefault="00470747" w:rsidP="003F47A2">
      <w:pPr>
        <w:numPr>
          <w:ilvl w:val="0"/>
          <w:numId w:val="1"/>
        </w:numP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 w:rsidRPr="00470747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 Liberty Seguros concentra-se em alguns dos desafios </w:t>
      </w:r>
      <w:r w:rsidRPr="00470747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>mais urgentes que enfrentamos como sociedade</w:t>
      </w:r>
      <w:r w:rsidRPr="00470747">
        <w:rPr>
          <w:rFonts w:ascii="Roboto" w:eastAsia="Roboto" w:hAnsi="Roboto" w:cs="Roboto"/>
          <w:color w:val="211D41"/>
          <w:sz w:val="20"/>
          <w:szCs w:val="20"/>
          <w:lang w:val="pt-PT"/>
        </w:rPr>
        <w:t>: cuidar do planeta, diversidade, equidade e inclusão, pobreza nas comunidades mais próximas e saúde e bem-estar.</w:t>
      </w:r>
    </w:p>
    <w:p w14:paraId="6920A622" w14:textId="309E6130" w:rsidR="00F01412" w:rsidRDefault="00350C34" w:rsidP="00F01412">
      <w:pPr>
        <w:numPr>
          <w:ilvl w:val="0"/>
          <w:numId w:val="1"/>
        </w:numP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>E</w:t>
      </w:r>
      <w:r w:rsidR="00470747"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>m</w:t>
      </w:r>
      <w:r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hyperlink r:id="rId12" w:tgtFrame="_blank" w:tooltip="https://afabuladoteuproposito.eu/" w:history="1">
        <w:r w:rsidR="004E5490" w:rsidRPr="004E5490">
          <w:rPr>
            <w:rStyle w:val="Hyperlink"/>
            <w:rFonts w:ascii="Segoe UI" w:hAnsi="Segoe UI" w:cs="Segoe UI"/>
            <w:b/>
            <w:bCs/>
            <w:color w:val="4F52B2"/>
            <w:sz w:val="21"/>
            <w:szCs w:val="21"/>
            <w:bdr w:val="none" w:sz="0" w:space="0" w:color="auto" w:frame="1"/>
            <w:shd w:val="clear" w:color="auto" w:fill="FFFFFF"/>
            <w:lang w:val="pt-PT"/>
          </w:rPr>
          <w:t>afabuladoteuproposito.eu</w:t>
        </w:r>
      </w:hyperlink>
      <w:r w:rsidR="00470747"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a </w:t>
      </w:r>
      <w:r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>Liberty Seguros prop</w:t>
      </w:r>
      <w:r w:rsidR="00470747"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>õe</w:t>
      </w:r>
      <w:r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u</w:t>
      </w:r>
      <w:r w:rsidR="00470747"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>ma</w:t>
      </w:r>
      <w:r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r w:rsidR="00F01412" w:rsidRPr="00F01412">
        <w:rPr>
          <w:rFonts w:ascii="Roboto" w:eastAsia="Roboto" w:hAnsi="Roboto" w:cs="Roboto"/>
          <w:color w:val="211D41"/>
          <w:sz w:val="20"/>
          <w:szCs w:val="20"/>
          <w:lang w:val="pt-PT"/>
        </w:rPr>
        <w:t>v</w:t>
      </w:r>
      <w:r w:rsidR="00F01412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iagem ao passado, presente e futuro através de um conto interativo sobre o impacto das pequenas decisões do dia-a-dia. </w:t>
      </w:r>
    </w:p>
    <w:p w14:paraId="074C3953" w14:textId="53A43353" w:rsidR="00F01412" w:rsidRPr="00F01412" w:rsidRDefault="00F01412" w:rsidP="00F01412">
      <w:pPr>
        <w:numPr>
          <w:ilvl w:val="0"/>
          <w:numId w:val="1"/>
        </w:numP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>Como parte desta iniciativa</w:t>
      </w:r>
      <w:r w:rsidR="0050660C">
        <w:rPr>
          <w:rFonts w:ascii="Roboto" w:eastAsia="Roboto" w:hAnsi="Roboto" w:cs="Roboto"/>
          <w:color w:val="211D41"/>
          <w:sz w:val="20"/>
          <w:szCs w:val="20"/>
          <w:lang w:val="pt-PT"/>
        </w:rPr>
        <w:t>, a Liberty Seguro</w:t>
      </w:r>
      <w:r w:rsidR="00707148">
        <w:rPr>
          <w:rFonts w:ascii="Roboto" w:eastAsia="Roboto" w:hAnsi="Roboto" w:cs="Roboto"/>
          <w:color w:val="211D41"/>
          <w:sz w:val="20"/>
          <w:szCs w:val="20"/>
          <w:lang w:val="pt-PT"/>
        </w:rPr>
        <w:t>s</w:t>
      </w:r>
      <w:r w:rsidR="0050660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irá colaborar em Portugal com</w:t>
      </w:r>
      <w:r w:rsidR="008877CE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a Associação </w:t>
      </w:r>
      <w:proofErr w:type="spellStart"/>
      <w:r w:rsidR="008877CE" w:rsidRPr="00D66D83">
        <w:rPr>
          <w:rFonts w:ascii="Roboto" w:eastAsia="Roboto" w:hAnsi="Roboto" w:cs="Roboto"/>
          <w:color w:val="211D41"/>
          <w:sz w:val="20"/>
          <w:szCs w:val="20"/>
          <w:lang w:val="pt-PT"/>
        </w:rPr>
        <w:t>Fapas</w:t>
      </w:r>
      <w:proofErr w:type="spellEnd"/>
      <w:r w:rsidR="008877CE" w:rsidRPr="00707148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</w:t>
      </w:r>
      <w:r w:rsidR="00707148" w:rsidRPr="00707148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 </w:t>
      </w:r>
      <w:r w:rsidR="008877CE" w:rsidRPr="00D66D83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Academia </w:t>
      </w:r>
      <w:r w:rsidR="00707148" w:rsidRPr="00D66D83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do </w:t>
      </w:r>
      <w:r w:rsidR="008877CE" w:rsidRPr="00D66D83">
        <w:rPr>
          <w:rFonts w:ascii="Roboto" w:eastAsia="Roboto" w:hAnsi="Roboto" w:cs="Roboto"/>
          <w:color w:val="211D41"/>
          <w:sz w:val="20"/>
          <w:szCs w:val="20"/>
          <w:lang w:val="pt-PT"/>
        </w:rPr>
        <w:t>Joh</w:t>
      </w:r>
      <w:r w:rsidR="00707148" w:rsidRPr="00D66D83">
        <w:rPr>
          <w:rFonts w:ascii="Roboto" w:eastAsia="Roboto" w:hAnsi="Roboto" w:cs="Roboto"/>
          <w:color w:val="211D41"/>
          <w:sz w:val="20"/>
          <w:szCs w:val="20"/>
          <w:lang w:val="pt-PT"/>
        </w:rPr>
        <w:t>n</w:t>
      </w:r>
      <w:r w:rsidR="008877CE" w:rsidRPr="00D66D83">
        <w:rPr>
          <w:rFonts w:ascii="Roboto" w:eastAsia="Roboto" w:hAnsi="Roboto" w:cs="Roboto"/>
          <w:color w:val="211D41"/>
          <w:sz w:val="20"/>
          <w:szCs w:val="20"/>
          <w:lang w:val="pt-PT"/>
        </w:rPr>
        <w:t>son</w:t>
      </w:r>
      <w:r w:rsidR="008877CE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</w:t>
      </w:r>
      <w:r w:rsidR="00707148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 </w:t>
      </w:r>
      <w:r w:rsidR="008877CE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Emergência Social e </w:t>
      </w:r>
      <w:r w:rsidR="00707148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 </w:t>
      </w:r>
      <w:proofErr w:type="spellStart"/>
      <w:r w:rsidR="008877CE">
        <w:rPr>
          <w:rFonts w:ascii="Roboto" w:eastAsia="Roboto" w:hAnsi="Roboto" w:cs="Roboto"/>
          <w:color w:val="211D41"/>
          <w:sz w:val="20"/>
          <w:szCs w:val="20"/>
          <w:lang w:val="pt-PT"/>
        </w:rPr>
        <w:t>Alerta</w:t>
      </w:r>
      <w:r w:rsidR="002C253D">
        <w:rPr>
          <w:rFonts w:ascii="Roboto" w:eastAsia="Roboto" w:hAnsi="Roboto" w:cs="Roboto"/>
          <w:color w:val="211D41"/>
          <w:sz w:val="20"/>
          <w:szCs w:val="20"/>
          <w:lang w:val="pt-PT"/>
        </w:rPr>
        <w:t>Me</w:t>
      </w:r>
      <w:r w:rsidR="008877CE">
        <w:rPr>
          <w:rFonts w:ascii="Roboto" w:eastAsia="Roboto" w:hAnsi="Roboto" w:cs="Roboto"/>
          <w:color w:val="211D41"/>
          <w:sz w:val="20"/>
          <w:szCs w:val="20"/>
          <w:lang w:val="pt-PT"/>
        </w:rPr>
        <w:t>nte</w:t>
      </w:r>
      <w:proofErr w:type="spellEnd"/>
      <w:r w:rsidR="00707148">
        <w:rPr>
          <w:rFonts w:ascii="Roboto" w:eastAsia="Roboto" w:hAnsi="Roboto" w:cs="Roboto"/>
          <w:color w:val="211D41"/>
          <w:sz w:val="20"/>
          <w:szCs w:val="20"/>
          <w:lang w:val="pt-PT"/>
        </w:rPr>
        <w:t>.</w:t>
      </w:r>
    </w:p>
    <w:p w14:paraId="706C33F6" w14:textId="6B961213" w:rsidR="005757C8" w:rsidRPr="0050660C" w:rsidRDefault="0050660C" w:rsidP="0050660C">
      <w:pPr>
        <w:pBdr>
          <w:top w:val="nil"/>
          <w:left w:val="nil"/>
          <w:bottom w:val="nil"/>
          <w:right w:val="nil"/>
          <w:between w:val="nil"/>
        </w:pBdr>
        <w:spacing w:before="300" w:after="300" w:line="240" w:lineRule="auto"/>
        <w:jc w:val="both"/>
        <w:rPr>
          <w:rFonts w:ascii="Roboto" w:eastAsia="Roboto" w:hAnsi="Roboto" w:cs="Roboto"/>
          <w:b/>
          <w:color w:val="211D41"/>
          <w:sz w:val="20"/>
          <w:szCs w:val="20"/>
          <w:lang w:val="pt-PT"/>
        </w:rPr>
      </w:pPr>
      <w:r w:rsidRPr="0050660C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>Lisboa, 1</w:t>
      </w:r>
      <w:r w:rsidR="006349A2" w:rsidRPr="0050660C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 xml:space="preserve">3 de </w:t>
      </w:r>
      <w:r w:rsidRPr="0050660C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 xml:space="preserve">dezembro </w:t>
      </w:r>
      <w:r w:rsidR="006349A2" w:rsidRPr="0050660C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>de 2022</w:t>
      </w:r>
    </w:p>
    <w:p w14:paraId="78043002" w14:textId="4618B634" w:rsidR="00E121E6" w:rsidRDefault="0050660C" w:rsidP="00E121E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 w:rsidRPr="0050660C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 xml:space="preserve">A Liberty Seguros </w:t>
      </w:r>
      <w:r w:rsidR="0008387D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>acaba de lançar</w:t>
      </w:r>
      <w:r w:rsidR="0008387D" w:rsidRPr="0050660C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 xml:space="preserve"> </w:t>
      </w:r>
      <w:r w:rsidRPr="0050660C">
        <w:rPr>
          <w:rFonts w:ascii="Roboto" w:eastAsia="Roboto" w:hAnsi="Roboto" w:cs="Roboto"/>
          <w:b/>
          <w:bCs/>
          <w:i/>
          <w:iCs/>
          <w:color w:val="211D41"/>
          <w:sz w:val="20"/>
          <w:szCs w:val="20"/>
          <w:lang w:val="pt-PT"/>
        </w:rPr>
        <w:t>A Fábula do Teu Propósito</w:t>
      </w:r>
      <w:r w:rsidRPr="0050660C">
        <w:rPr>
          <w:rFonts w:ascii="Roboto" w:eastAsia="Roboto" w:hAnsi="Roboto" w:cs="Roboto"/>
          <w:color w:val="211D41"/>
          <w:sz w:val="20"/>
          <w:szCs w:val="20"/>
          <w:lang w:val="pt-PT"/>
        </w:rPr>
        <w:t>, uma iniciativa de solidariedade para refletir sobre o impacto das decisões quotidianas</w:t>
      </w:r>
      <w:r w:rsidR="00543640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de cada um</w:t>
      </w:r>
      <w:r w:rsidRPr="0050660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</w:t>
      </w:r>
      <w:r w:rsidR="0008387D">
        <w:rPr>
          <w:rFonts w:ascii="Roboto" w:eastAsia="Roboto" w:hAnsi="Roboto" w:cs="Roboto"/>
          <w:color w:val="211D41"/>
          <w:sz w:val="20"/>
          <w:szCs w:val="20"/>
          <w:lang w:val="pt-PT"/>
        </w:rPr>
        <w:t>em linha</w:t>
      </w:r>
      <w:r w:rsidR="0008387D" w:rsidRPr="0050660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r w:rsidRPr="0050660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com o </w:t>
      </w:r>
      <w:r w:rsidR="001E75DE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principal objetivo da sua atividade: </w:t>
      </w:r>
      <w:r w:rsidRPr="0050660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ajudar as pessoas a desfrutar do presente e a olhar </w:t>
      </w: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>para o futuro com confiança</w:t>
      </w:r>
      <w:r w:rsidRPr="0050660C">
        <w:rPr>
          <w:rFonts w:ascii="Roboto" w:eastAsia="Roboto" w:hAnsi="Roboto" w:cs="Roboto"/>
          <w:color w:val="211D41"/>
          <w:sz w:val="20"/>
          <w:szCs w:val="20"/>
          <w:lang w:val="pt-PT"/>
        </w:rPr>
        <w:t>.</w:t>
      </w:r>
    </w:p>
    <w:p w14:paraId="0B74034C" w14:textId="4AF6587C" w:rsidR="00E121E6" w:rsidRPr="0050660C" w:rsidRDefault="00E121E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 w:rsidRPr="00E121E6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Através de </w:t>
      </w:r>
      <w:r w:rsidRPr="00E121E6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>uma história ilustrada</w:t>
      </w:r>
      <w:r w:rsidR="00B63B6E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 xml:space="preserve">, </w:t>
      </w:r>
      <w:r w:rsidRPr="00E121E6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>interativa e animada</w:t>
      </w:r>
      <w:r w:rsidRPr="00E121E6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disponível em </w:t>
      </w:r>
      <w:hyperlink r:id="rId13" w:tgtFrame="_blank" w:tooltip="https://afabuladoteuproposito.eu/" w:history="1">
        <w:r w:rsidR="004E5490" w:rsidRPr="004E5490">
          <w:rPr>
            <w:rStyle w:val="Hyperlink"/>
            <w:rFonts w:ascii="Segoe UI" w:hAnsi="Segoe UI" w:cs="Segoe UI"/>
            <w:b/>
            <w:bCs/>
            <w:color w:val="4F52B2"/>
            <w:sz w:val="21"/>
            <w:szCs w:val="21"/>
            <w:bdr w:val="none" w:sz="0" w:space="0" w:color="auto" w:frame="1"/>
            <w:shd w:val="clear" w:color="auto" w:fill="FFFFFF"/>
            <w:lang w:val="pt-PT"/>
          </w:rPr>
          <w:t>afabuladoteuproposito.eu</w:t>
        </w:r>
      </w:hyperlink>
      <w:r w:rsidRPr="00E121E6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a Liberty pretende realçar a importância de cuidar das pequenas </w:t>
      </w:r>
      <w:r w:rsidR="00B63B6E" w:rsidRPr="00E121E6">
        <w:rPr>
          <w:rFonts w:ascii="Roboto" w:eastAsia="Roboto" w:hAnsi="Roboto" w:cs="Roboto"/>
          <w:color w:val="211D41"/>
          <w:sz w:val="20"/>
          <w:szCs w:val="20"/>
          <w:lang w:val="pt-PT"/>
        </w:rPr>
        <w:t>ações</w:t>
      </w:r>
      <w:r w:rsidRPr="00E121E6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da vida quotidiana, concentrando-se em alguns dos </w:t>
      </w:r>
      <w:r w:rsidRPr="00E121E6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>desafios mais urgentes que enfrentamos</w:t>
      </w:r>
      <w:r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 xml:space="preserve"> como sociedade</w:t>
      </w:r>
      <w:r w:rsidRPr="00E121E6">
        <w:rPr>
          <w:rFonts w:ascii="Roboto" w:eastAsia="Roboto" w:hAnsi="Roboto" w:cs="Roboto"/>
          <w:color w:val="211D41"/>
          <w:sz w:val="20"/>
          <w:szCs w:val="20"/>
          <w:lang w:val="pt-PT"/>
        </w:rPr>
        <w:t>: cuidar do planeta, diversidade, equidade e inclusão, pobreza nas comunidades e saúde e bem-estar.</w:t>
      </w:r>
    </w:p>
    <w:p w14:paraId="1735B7CE" w14:textId="13F06FAB" w:rsidR="00543640" w:rsidRDefault="00543640" w:rsidP="0054561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 w:rsidRPr="00543640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Neste sentido, no âmbito desta iniciativa </w:t>
      </w: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criada </w:t>
      </w:r>
      <w:r w:rsidRPr="00543640">
        <w:rPr>
          <w:rFonts w:ascii="Roboto" w:eastAsia="Roboto" w:hAnsi="Roboto" w:cs="Roboto"/>
          <w:color w:val="211D41"/>
          <w:sz w:val="20"/>
          <w:szCs w:val="20"/>
          <w:lang w:val="pt-PT"/>
        </w:rPr>
        <w:t>para todos os mercados em que opera na Europa (</w:t>
      </w:r>
      <w:r w:rsidR="00220E2B" w:rsidRPr="00543640">
        <w:rPr>
          <w:rFonts w:ascii="Roboto" w:eastAsia="Roboto" w:hAnsi="Roboto" w:cs="Roboto"/>
          <w:color w:val="211D41"/>
          <w:sz w:val="20"/>
          <w:szCs w:val="20"/>
          <w:lang w:val="pt-PT"/>
        </w:rPr>
        <w:t>Portugal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,</w:t>
      </w:r>
      <w:r w:rsidR="00220E2B" w:rsidRPr="00543640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r w:rsidRPr="00543640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Espanha, Irlanda e Irlanda do Norte), </w:t>
      </w:r>
      <w:r w:rsidRPr="0054561C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>a empresa irá colaborar com 12 organizações</w:t>
      </w:r>
      <w:r w:rsidRPr="00543640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dedicadas a trabalhar </w:t>
      </w:r>
      <w:r w:rsidR="00384C43">
        <w:rPr>
          <w:rFonts w:ascii="Roboto" w:eastAsia="Roboto" w:hAnsi="Roboto" w:cs="Roboto"/>
          <w:color w:val="211D41"/>
          <w:sz w:val="20"/>
          <w:szCs w:val="20"/>
          <w:lang w:val="pt-PT"/>
        </w:rPr>
        <w:t>para minimizar os efeitos deste</w:t>
      </w:r>
      <w:r w:rsidR="00B62FB8">
        <w:rPr>
          <w:rFonts w:ascii="Roboto" w:eastAsia="Roboto" w:hAnsi="Roboto" w:cs="Roboto"/>
          <w:color w:val="211D41"/>
          <w:sz w:val="20"/>
          <w:szCs w:val="20"/>
          <w:lang w:val="pt-PT"/>
        </w:rPr>
        <w:t>s</w:t>
      </w:r>
      <w:r w:rsidR="00384C43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r w:rsidRPr="00543640">
        <w:rPr>
          <w:rFonts w:ascii="Roboto" w:eastAsia="Roboto" w:hAnsi="Roboto" w:cs="Roboto"/>
          <w:color w:val="211D41"/>
          <w:sz w:val="20"/>
          <w:szCs w:val="20"/>
          <w:lang w:val="pt-PT"/>
        </w:rPr>
        <w:t>grandes desafios.</w:t>
      </w:r>
    </w:p>
    <w:p w14:paraId="2CE7250A" w14:textId="661E87B3" w:rsidR="00220E2B" w:rsidRDefault="0054561C" w:rsidP="0054561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 w:rsidRPr="00D71F2F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 xml:space="preserve">Santos Suárez, Diretor de Comunicação, Reputação Corporativa e Sustentabilidade na Liberty </w:t>
      </w:r>
      <w:r w:rsidR="00D71F2F" w:rsidRPr="00D71F2F">
        <w:rPr>
          <w:rFonts w:ascii="Roboto" w:eastAsia="Roboto" w:hAnsi="Roboto" w:cs="Roboto"/>
          <w:b/>
          <w:bCs/>
          <w:color w:val="211D41"/>
          <w:sz w:val="20"/>
          <w:szCs w:val="20"/>
          <w:lang w:val="pt-PT"/>
        </w:rPr>
        <w:t>na Europa</w:t>
      </w:r>
      <w:r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>,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explica:</w:t>
      </w:r>
      <w:r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"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O</w:t>
      </w:r>
      <w:r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nosso trabalho </w:t>
      </w:r>
      <w:r w:rsidR="00CB7F1D">
        <w:rPr>
          <w:rFonts w:ascii="Roboto" w:eastAsia="Roboto" w:hAnsi="Roboto" w:cs="Roboto"/>
          <w:color w:val="211D41"/>
          <w:sz w:val="20"/>
          <w:szCs w:val="20"/>
          <w:lang w:val="pt-PT"/>
        </w:rPr>
        <w:t>enquanto</w:t>
      </w:r>
      <w:r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segurador</w:t>
      </w:r>
      <w:r w:rsidR="00D71F2F">
        <w:rPr>
          <w:rFonts w:ascii="Roboto" w:eastAsia="Roboto" w:hAnsi="Roboto" w:cs="Roboto"/>
          <w:color w:val="211D41"/>
          <w:sz w:val="20"/>
          <w:szCs w:val="20"/>
          <w:lang w:val="pt-PT"/>
        </w:rPr>
        <w:t>a</w:t>
      </w:r>
      <w:r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tem um claro valor social, especialmente quando se trata de proporcionar segurança e esperança às pessoas num ambiente complicado. Assim, nesta ocasião, quisemos aproveitar o final do ano para sublinhar o nosso propósito, para ajudar as pessoas a abraçar o presente e olhar </w:t>
      </w:r>
      <w:r w:rsidR="00D71F2F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com confiança para </w:t>
      </w:r>
      <w:r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o futuro e reiterar o nosso compromisso para com a </w:t>
      </w:r>
      <w:r w:rsidR="006821DA">
        <w:rPr>
          <w:rFonts w:ascii="Roboto" w:eastAsia="Roboto" w:hAnsi="Roboto" w:cs="Roboto"/>
          <w:color w:val="211D41"/>
          <w:sz w:val="20"/>
          <w:szCs w:val="20"/>
          <w:lang w:val="pt-PT"/>
        </w:rPr>
        <w:t>sociedade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.”</w:t>
      </w:r>
    </w:p>
    <w:p w14:paraId="06484EB1" w14:textId="5CFCFD97" w:rsidR="0054561C" w:rsidRDefault="00220E2B" w:rsidP="0054561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lang w:val="pt-PT"/>
        </w:rPr>
      </w:pP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>“</w:t>
      </w:r>
      <w:r w:rsidR="0054561C"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Com </w:t>
      </w:r>
      <w:r w:rsidR="00D71F2F" w:rsidRPr="00D71F2F">
        <w:rPr>
          <w:rFonts w:ascii="Roboto" w:eastAsia="Roboto" w:hAnsi="Roboto" w:cs="Roboto"/>
          <w:i/>
          <w:iCs/>
          <w:color w:val="211D41"/>
          <w:sz w:val="20"/>
          <w:szCs w:val="20"/>
          <w:lang w:val="pt-PT"/>
        </w:rPr>
        <w:t>A Fábula do Teu Propósito</w:t>
      </w:r>
      <w:r w:rsidRP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”</w:t>
      </w:r>
      <w:r w:rsidR="0054561C"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acrescenta, </w:t>
      </w: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>“quisemos</w:t>
      </w:r>
      <w:r w:rsidR="0054561C" w:rsidRPr="0054561C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lembrar às pessoas que cada pequeno gesto conta, que cada decisão que tomamos hoje, mesmo que pareça inconsequente, tem um impacto não só no presente, mas também no futuro</w:t>
      </w: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>.</w:t>
      </w:r>
      <w:r w:rsidR="00D71F2F">
        <w:rPr>
          <w:rFonts w:ascii="Roboto" w:eastAsia="Roboto" w:hAnsi="Roboto" w:cs="Roboto"/>
          <w:color w:val="211D41"/>
          <w:sz w:val="20"/>
          <w:szCs w:val="20"/>
          <w:lang w:val="pt-PT"/>
        </w:rPr>
        <w:t>”</w:t>
      </w:r>
      <w:r w:rsidR="0054561C" w:rsidRPr="0054561C">
        <w:rPr>
          <w:lang w:val="pt-PT"/>
        </w:rPr>
        <w:t xml:space="preserve"> </w:t>
      </w:r>
    </w:p>
    <w:p w14:paraId="1A93C22B" w14:textId="70997AFF" w:rsidR="006A4ED9" w:rsidRPr="007040B7" w:rsidRDefault="006A4ED9">
      <w:pPr>
        <w:spacing w:after="200" w:line="240" w:lineRule="auto"/>
        <w:rPr>
          <w:rFonts w:ascii="Roboto" w:eastAsia="Roboto" w:hAnsi="Roboto" w:cs="Roboto"/>
          <w:b/>
          <w:color w:val="211D41"/>
          <w:sz w:val="20"/>
          <w:szCs w:val="20"/>
          <w:lang w:val="pt-PT"/>
        </w:rPr>
      </w:pPr>
      <w:r w:rsidRPr="007040B7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>Uma experi</w:t>
      </w:r>
      <w:r w:rsidR="003C7E99" w:rsidRPr="007040B7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>ê</w:t>
      </w:r>
      <w:r w:rsidRPr="007040B7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 xml:space="preserve">ncia </w:t>
      </w:r>
      <w:r w:rsidR="00CB7F1D" w:rsidRPr="007040B7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>interativa</w:t>
      </w:r>
      <w:r w:rsidRPr="007040B7">
        <w:rPr>
          <w:rFonts w:ascii="Roboto" w:eastAsia="Roboto" w:hAnsi="Roboto" w:cs="Roboto"/>
          <w:b/>
          <w:color w:val="211D41"/>
          <w:sz w:val="20"/>
          <w:szCs w:val="20"/>
          <w:lang w:val="pt-PT"/>
        </w:rPr>
        <w:t xml:space="preserve"> e solidária </w:t>
      </w:r>
    </w:p>
    <w:p w14:paraId="7AC9C6A0" w14:textId="0E39B179" w:rsidR="006A4ED9" w:rsidRPr="006A4ED9" w:rsidRDefault="006A4ED9" w:rsidP="006A4ED9">
      <w:pPr>
        <w:spacing w:after="200" w:line="240" w:lineRule="auto"/>
        <w:jc w:val="both"/>
        <w:rPr>
          <w:rFonts w:ascii="Roboto" w:eastAsia="Roboto" w:hAnsi="Roboto" w:cs="Roboto"/>
          <w:b/>
          <w:color w:val="211D41"/>
          <w:sz w:val="20"/>
          <w:szCs w:val="20"/>
          <w:lang w:val="pt-PT"/>
        </w:rPr>
      </w:pP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Todos os participantes são </w:t>
      </w:r>
      <w:r w:rsidR="00CF58A5">
        <w:rPr>
          <w:rFonts w:ascii="Roboto" w:eastAsia="Roboto" w:hAnsi="Roboto" w:cs="Roboto"/>
          <w:color w:val="211D41"/>
          <w:sz w:val="20"/>
          <w:szCs w:val="20"/>
          <w:lang w:val="pt-PT"/>
        </w:rPr>
        <w:t>envolvidos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num 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c</w:t>
      </w: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>onto de Natal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no qual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acompanhados pelo 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“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>espírito d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o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propósito do passado, presente e futuro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”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>, terão de repensar algumas decisões quotidianas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,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relacionadas com quatro grandes causas com as quais a Liberty Seguros está firmemente 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lastRenderedPageBreak/>
        <w:t>comprometida: cuidados com o planeta, diversidade, equidade e inclusão, pobreza e saúde e bem-estar.</w:t>
      </w:r>
      <w:r w:rsidRPr="006A4ED9">
        <w:rPr>
          <w:lang w:val="pt-PT"/>
        </w:rPr>
        <w:t xml:space="preserve"> </w:t>
      </w:r>
    </w:p>
    <w:p w14:paraId="1BC5D90F" w14:textId="4C44D129" w:rsidR="006A4ED9" w:rsidRDefault="006A4ED9">
      <w:pP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>Como parte deste compromisso, a empresa doará um total de 60.000 euros a 12 organizações</w:t>
      </w:r>
      <w:r w:rsidR="00CF58A5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que</w:t>
      </w:r>
      <w:r w:rsidR="00220E2B"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trabalham em Portugal, </w:t>
      </w:r>
      <w:r w:rsidR="00220E2B"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>Espanha</w:t>
      </w:r>
      <w:r w:rsidR="00220E2B">
        <w:rPr>
          <w:rFonts w:ascii="Roboto" w:eastAsia="Roboto" w:hAnsi="Roboto" w:cs="Roboto"/>
          <w:color w:val="211D41"/>
          <w:sz w:val="20"/>
          <w:szCs w:val="20"/>
          <w:lang w:val="pt-PT"/>
        </w:rPr>
        <w:t>,</w:t>
      </w:r>
      <w:r w:rsidR="00220E2B"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r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Irlanda e Irlanda do Norte. </w:t>
      </w:r>
    </w:p>
    <w:p w14:paraId="55CC6B52" w14:textId="44A267F7" w:rsidR="005757C8" w:rsidRPr="006A4ED9" w:rsidRDefault="00220E2B" w:rsidP="007040B7">
      <w:pPr>
        <w:spacing w:after="200" w:line="240" w:lineRule="auto"/>
        <w:jc w:val="both"/>
        <w:rPr>
          <w:rFonts w:ascii="Roboto" w:eastAsia="Roboto" w:hAnsi="Roboto" w:cs="Roboto"/>
          <w:color w:val="211D41"/>
          <w:sz w:val="20"/>
          <w:szCs w:val="20"/>
          <w:lang w:val="pt-PT"/>
        </w:rPr>
      </w:pP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>C</w:t>
      </w:r>
      <w:r w:rsidR="006A4ED9" w:rsidRPr="006A4ED9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oncretamente em Portugal, a Liberty Seguros irá apoiar </w:t>
      </w:r>
      <w:r w:rsidR="006A4ED9" w:rsidRPr="007040B7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os projetos </w:t>
      </w:r>
      <w:hyperlink r:id="rId14" w:history="1">
        <w:proofErr w:type="spellStart"/>
        <w:r w:rsidR="006A4ED9" w:rsidRPr="00E83AC5">
          <w:rPr>
            <w:rStyle w:val="Hyperlink"/>
            <w:rFonts w:ascii="Roboto" w:eastAsia="Roboto" w:hAnsi="Roboto" w:cs="Roboto"/>
            <w:b/>
            <w:bCs/>
            <w:sz w:val="20"/>
            <w:szCs w:val="20"/>
            <w:lang w:val="pt-PT"/>
          </w:rPr>
          <w:t>Fapas</w:t>
        </w:r>
        <w:proofErr w:type="spellEnd"/>
        <w:r w:rsidR="006A4ED9" w:rsidRPr="00E83AC5">
          <w:rPr>
            <w:rStyle w:val="Hyperlink"/>
            <w:rFonts w:ascii="Roboto" w:eastAsia="Roboto" w:hAnsi="Roboto" w:cs="Roboto"/>
            <w:sz w:val="20"/>
            <w:szCs w:val="20"/>
            <w:lang w:val="pt-PT"/>
          </w:rPr>
          <w:t>,</w:t>
        </w:r>
      </w:hyperlink>
      <w:r w:rsidR="006A4ED9" w:rsidRPr="007040B7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um fundo para a proteção dos animais selvagens; </w:t>
      </w: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a </w:t>
      </w:r>
      <w:hyperlink r:id="rId15" w:history="1">
        <w:r w:rsidR="006A4ED9" w:rsidRPr="007040B7">
          <w:rPr>
            <w:rStyle w:val="Hyperlink"/>
            <w:rFonts w:ascii="Roboto" w:eastAsia="Roboto" w:hAnsi="Roboto" w:cs="Roboto"/>
            <w:b/>
            <w:bCs/>
            <w:sz w:val="20"/>
            <w:szCs w:val="20"/>
            <w:lang w:val="pt-PT"/>
          </w:rPr>
          <w:t>Academia do Johnson</w:t>
        </w:r>
      </w:hyperlink>
      <w:r w:rsidR="006A4ED9" w:rsidRPr="007040B7">
        <w:rPr>
          <w:rFonts w:ascii="Roboto" w:eastAsia="Roboto" w:hAnsi="Roboto" w:cs="Roboto"/>
          <w:color w:val="211D41"/>
          <w:sz w:val="20"/>
          <w:szCs w:val="20"/>
          <w:lang w:val="pt-PT"/>
        </w:rPr>
        <w:t>, que promove o desporto, o desenvolvimento e a integração social de jovens e crianças;</w:t>
      </w:r>
      <w:r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a</w:t>
      </w:r>
      <w:r w:rsidR="006A4ED9" w:rsidRPr="007040B7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 </w:t>
      </w:r>
      <w:hyperlink r:id="rId16" w:history="1">
        <w:r w:rsidR="006A4ED9" w:rsidRPr="007040B7">
          <w:rPr>
            <w:rStyle w:val="Hyperlink"/>
            <w:rFonts w:ascii="Roboto" w:eastAsia="Roboto" w:hAnsi="Roboto" w:cs="Roboto"/>
            <w:b/>
            <w:bCs/>
            <w:sz w:val="20"/>
            <w:szCs w:val="20"/>
            <w:lang w:val="pt-PT"/>
          </w:rPr>
          <w:t>Emergência Social</w:t>
        </w:r>
      </w:hyperlink>
      <w:r w:rsidR="006A4ED9" w:rsidRPr="007040B7">
        <w:rPr>
          <w:rFonts w:ascii="Roboto" w:eastAsia="Roboto" w:hAnsi="Roboto" w:cs="Roboto"/>
          <w:color w:val="211D41"/>
          <w:sz w:val="20"/>
          <w:szCs w:val="20"/>
          <w:lang w:val="pt-PT"/>
        </w:rPr>
        <w:t xml:space="preserve">, uma associação focada no combate à pobreza; e a </w:t>
      </w:r>
      <w:hyperlink r:id="rId17" w:history="1">
        <w:proofErr w:type="spellStart"/>
        <w:r w:rsidR="006A4ED9" w:rsidRPr="007040B7">
          <w:rPr>
            <w:rStyle w:val="Hyperlink"/>
            <w:rFonts w:ascii="Roboto" w:eastAsia="Roboto" w:hAnsi="Roboto" w:cs="Roboto"/>
            <w:b/>
            <w:bCs/>
            <w:sz w:val="20"/>
            <w:szCs w:val="20"/>
            <w:lang w:val="pt-PT"/>
          </w:rPr>
          <w:t>Alerta</w:t>
        </w:r>
        <w:r w:rsidR="007040B7" w:rsidRPr="007040B7">
          <w:rPr>
            <w:rStyle w:val="Hyperlink"/>
            <w:rFonts w:ascii="Roboto" w:eastAsia="Roboto" w:hAnsi="Roboto" w:cs="Roboto"/>
            <w:b/>
            <w:bCs/>
            <w:sz w:val="20"/>
            <w:szCs w:val="20"/>
            <w:lang w:val="pt-PT"/>
          </w:rPr>
          <w:t>M</w:t>
        </w:r>
        <w:r w:rsidR="006A4ED9" w:rsidRPr="007040B7">
          <w:rPr>
            <w:rStyle w:val="Hyperlink"/>
            <w:rFonts w:ascii="Roboto" w:eastAsia="Roboto" w:hAnsi="Roboto" w:cs="Roboto"/>
            <w:b/>
            <w:bCs/>
            <w:sz w:val="20"/>
            <w:szCs w:val="20"/>
            <w:lang w:val="pt-PT"/>
          </w:rPr>
          <w:t>ente</w:t>
        </w:r>
        <w:proofErr w:type="spellEnd"/>
      </w:hyperlink>
      <w:r w:rsidR="006A4ED9" w:rsidRPr="007040B7">
        <w:rPr>
          <w:rFonts w:ascii="Roboto" w:eastAsia="Roboto" w:hAnsi="Roboto" w:cs="Roboto"/>
          <w:color w:val="211D41"/>
          <w:sz w:val="20"/>
          <w:szCs w:val="20"/>
          <w:lang w:val="pt-PT"/>
        </w:rPr>
        <w:t>, uma associação nacional para a saúde mental.</w:t>
      </w:r>
    </w:p>
    <w:p w14:paraId="382A94FF" w14:textId="77777777" w:rsidR="005757C8" w:rsidRPr="006A4ED9" w:rsidRDefault="005757C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Roboto" w:eastAsia="Roboto" w:hAnsi="Roboto" w:cs="Roboto"/>
          <w:b/>
          <w:color w:val="211D41"/>
          <w:sz w:val="20"/>
          <w:szCs w:val="20"/>
          <w:lang w:val="pt-PT"/>
        </w:rPr>
      </w:pPr>
    </w:p>
    <w:p w14:paraId="3F96E253" w14:textId="77777777" w:rsidR="00DA1AC0" w:rsidRPr="00A2786C" w:rsidRDefault="00DA1AC0" w:rsidP="00DA1AC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Roboto" w:eastAsia="Roboto" w:hAnsi="Roboto" w:cs="Roboto"/>
          <w:b/>
          <w:color w:val="211D41"/>
          <w:sz w:val="20"/>
          <w:szCs w:val="20"/>
          <w:lang w:val="pt-PT"/>
        </w:rPr>
      </w:pPr>
      <w:r w:rsidRPr="00A2786C">
        <w:rPr>
          <w:rFonts w:ascii="Roboto" w:eastAsia="Roboto" w:hAnsi="Roboto" w:cs="Roboto"/>
          <w:noProof/>
          <w:color w:val="211D41"/>
          <w:sz w:val="19"/>
          <w:szCs w:val="19"/>
          <w:lang w:val="pt-PT"/>
        </w:rPr>
        <w:drawing>
          <wp:anchor distT="0" distB="0" distL="0" distR="0" simplePos="0" relativeHeight="251662336" behindDoc="1" locked="0" layoutInCell="1" hidden="0" allowOverlap="1" wp14:anchorId="4295B571" wp14:editId="045E88C5">
            <wp:simplePos x="0" y="0"/>
            <wp:positionH relativeFrom="margin">
              <wp:posOffset>-1105371</wp:posOffset>
            </wp:positionH>
            <wp:positionV relativeFrom="margin">
              <wp:posOffset>-2028824</wp:posOffset>
            </wp:positionV>
            <wp:extent cx="400050" cy="117157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r="9484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171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2786C">
        <w:rPr>
          <w:rFonts w:ascii="Roboto" w:eastAsia="Roboto" w:hAnsi="Roboto" w:cs="Roboto"/>
          <w:b/>
          <w:color w:val="1A1446"/>
          <w:sz w:val="19"/>
          <w:szCs w:val="19"/>
          <w:lang w:val="pt-PT"/>
        </w:rPr>
        <w:t>Para mais informação:</w:t>
      </w:r>
    </w:p>
    <w:p w14:paraId="1A75662B" w14:textId="77777777" w:rsidR="00DA1AC0" w:rsidRPr="00A2786C" w:rsidRDefault="00DA1AC0" w:rsidP="00DA1AC0">
      <w:pPr>
        <w:spacing w:after="0" w:line="327" w:lineRule="auto"/>
        <w:rPr>
          <w:rFonts w:ascii="Roboto" w:eastAsia="Roboto" w:hAnsi="Roboto" w:cs="Roboto"/>
          <w:b/>
          <w:color w:val="1A1446"/>
          <w:sz w:val="19"/>
          <w:szCs w:val="19"/>
          <w:lang w:val="pt-PT"/>
        </w:rPr>
      </w:pPr>
      <w:r w:rsidRPr="00A2786C">
        <w:rPr>
          <w:rFonts w:ascii="Roboto" w:eastAsia="Roboto" w:hAnsi="Roboto" w:cs="Roboto"/>
          <w:b/>
          <w:color w:val="1A1446"/>
          <w:sz w:val="19"/>
          <w:szCs w:val="19"/>
          <w:lang w:val="pt-PT"/>
        </w:rPr>
        <w:t>LLYC – Agência de comunicação</w:t>
      </w:r>
    </w:p>
    <w:p w14:paraId="24DD3532" w14:textId="77777777" w:rsidR="00DA1AC0" w:rsidRPr="00A2786C" w:rsidRDefault="00DA1AC0" w:rsidP="00DA1AC0">
      <w:pPr>
        <w:spacing w:after="0" w:line="327" w:lineRule="auto"/>
        <w:rPr>
          <w:rFonts w:ascii="Roboto" w:eastAsia="Roboto" w:hAnsi="Roboto" w:cs="Roboto"/>
          <w:b/>
          <w:color w:val="1A1446"/>
          <w:sz w:val="19"/>
          <w:szCs w:val="19"/>
          <w:lang w:val="pt-PT"/>
        </w:rPr>
      </w:pPr>
      <w:r w:rsidRPr="00A2786C">
        <w:rPr>
          <w:rFonts w:ascii="Roboto" w:eastAsia="Roboto" w:hAnsi="Roboto" w:cs="Roboto"/>
          <w:b/>
          <w:color w:val="1A1446"/>
          <w:sz w:val="19"/>
          <w:szCs w:val="19"/>
          <w:lang w:val="pt-PT"/>
        </w:rPr>
        <w:t>Tel.: +351 ​21 923 9700</w:t>
      </w:r>
    </w:p>
    <w:p w14:paraId="554E9422" w14:textId="77777777" w:rsidR="00DA1AC0" w:rsidRPr="00A2786C" w:rsidRDefault="00DA1AC0" w:rsidP="00DA1AC0">
      <w:pPr>
        <w:spacing w:after="0" w:line="327" w:lineRule="auto"/>
        <w:rPr>
          <w:rFonts w:ascii="Roboto Medium" w:eastAsia="Roboto Medium" w:hAnsi="Roboto Medium" w:cs="Roboto Medium"/>
          <w:color w:val="211D41"/>
          <w:sz w:val="19"/>
          <w:szCs w:val="19"/>
          <w:lang w:val="pt-PT"/>
        </w:rPr>
      </w:pPr>
      <w:r w:rsidRPr="00A2786C">
        <w:rPr>
          <w:rFonts w:ascii="Roboto" w:eastAsia="Roboto" w:hAnsi="Roboto" w:cs="Roboto"/>
          <w:b/>
          <w:color w:val="1A1446"/>
          <w:sz w:val="19"/>
          <w:szCs w:val="19"/>
          <w:lang w:val="pt-PT"/>
        </w:rPr>
        <w:t>lsb-liberty@llorenteycuenca.com</w:t>
      </w:r>
    </w:p>
    <w:p w14:paraId="2DFBA456" w14:textId="3F050B7F" w:rsidR="005757C8" w:rsidRDefault="005757C8">
      <w:pPr>
        <w:spacing w:after="0" w:line="327" w:lineRule="auto"/>
        <w:rPr>
          <w:rFonts w:ascii="Roboto Medium" w:eastAsia="Roboto Medium" w:hAnsi="Roboto Medium" w:cs="Roboto Medium"/>
          <w:color w:val="211D41"/>
          <w:sz w:val="19"/>
          <w:szCs w:val="19"/>
        </w:rPr>
      </w:pPr>
    </w:p>
    <w:sectPr w:rsidR="005757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992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8DAE" w14:textId="77777777" w:rsidR="007C6810" w:rsidRDefault="007C6810">
      <w:pPr>
        <w:spacing w:after="0" w:line="240" w:lineRule="auto"/>
      </w:pPr>
      <w:r>
        <w:separator/>
      </w:r>
    </w:p>
  </w:endnote>
  <w:endnote w:type="continuationSeparator" w:id="0">
    <w:p w14:paraId="00F93F93" w14:textId="77777777" w:rsidR="007C6810" w:rsidRDefault="007C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230B" w14:textId="77777777" w:rsidR="00814747" w:rsidRDefault="00814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342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E3565A"/>
        <w:sz w:val="15"/>
        <w:szCs w:val="15"/>
      </w:rPr>
    </w:pPr>
  </w:p>
  <w:p w14:paraId="22F22F44" w14:textId="77777777" w:rsidR="005757C8" w:rsidRDefault="00634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Open Sans" w:eastAsia="Open Sans" w:hAnsi="Open Sans" w:cs="Open Sans"/>
        <w:color w:val="ACB4B6"/>
        <w:sz w:val="14"/>
        <w:szCs w:val="14"/>
      </w:rPr>
    </w:pPr>
    <w:r>
      <w:rPr>
        <w:rFonts w:ascii="Open Sans" w:eastAsia="Open Sans" w:hAnsi="Open Sans" w:cs="Open Sans"/>
        <w:color w:val="6D7475"/>
        <w:sz w:val="14"/>
        <w:szCs w:val="14"/>
      </w:rPr>
      <w:fldChar w:fldCharType="begin"/>
    </w:r>
    <w:r>
      <w:rPr>
        <w:rFonts w:ascii="Open Sans" w:eastAsia="Open Sans" w:hAnsi="Open Sans" w:cs="Open Sans"/>
        <w:color w:val="6D7475"/>
        <w:sz w:val="14"/>
        <w:szCs w:val="14"/>
      </w:rPr>
      <w:instrText>PAGE</w:instrText>
    </w:r>
    <w:r>
      <w:rPr>
        <w:rFonts w:ascii="Open Sans" w:eastAsia="Open Sans" w:hAnsi="Open Sans" w:cs="Open Sans"/>
        <w:color w:val="6D7475"/>
        <w:sz w:val="14"/>
        <w:szCs w:val="14"/>
      </w:rPr>
      <w:fldChar w:fldCharType="separate"/>
    </w:r>
    <w:r w:rsidR="00B81D21">
      <w:rPr>
        <w:rFonts w:ascii="Open Sans" w:eastAsia="Open Sans" w:hAnsi="Open Sans" w:cs="Open Sans"/>
        <w:noProof/>
        <w:color w:val="6D7475"/>
        <w:sz w:val="14"/>
        <w:szCs w:val="14"/>
      </w:rPr>
      <w:t>2</w:t>
    </w:r>
    <w:r>
      <w:rPr>
        <w:rFonts w:ascii="Open Sans" w:eastAsia="Open Sans" w:hAnsi="Open Sans" w:cs="Open Sans"/>
        <w:color w:val="6D7475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72E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E3565A"/>
        <w:sz w:val="15"/>
        <w:szCs w:val="15"/>
      </w:rPr>
    </w:pPr>
  </w:p>
  <w:p w14:paraId="4E55D368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E3565A"/>
        <w:sz w:val="15"/>
        <w:szCs w:val="15"/>
      </w:rPr>
    </w:pPr>
  </w:p>
  <w:p w14:paraId="4D9C1280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E3565A"/>
        <w:sz w:val="15"/>
        <w:szCs w:val="15"/>
      </w:rPr>
    </w:pPr>
  </w:p>
  <w:p w14:paraId="777E8A8B" w14:textId="77777777" w:rsidR="005757C8" w:rsidRDefault="006349A2">
    <w:pPr>
      <w:pBdr>
        <w:top w:val="nil"/>
        <w:left w:val="nil"/>
        <w:bottom w:val="nil"/>
        <w:right w:val="nil"/>
        <w:between w:val="nil"/>
      </w:pBdr>
      <w:tabs>
        <w:tab w:val="center" w:pos="8222"/>
      </w:tabs>
      <w:spacing w:before="120" w:after="0" w:line="240" w:lineRule="auto"/>
      <w:jc w:val="right"/>
      <w:rPr>
        <w:rFonts w:ascii="Open Sans" w:eastAsia="Open Sans" w:hAnsi="Open Sans" w:cs="Open Sans"/>
        <w:color w:val="ACB4B6"/>
        <w:sz w:val="14"/>
        <w:szCs w:val="14"/>
      </w:rPr>
    </w:pPr>
    <w:r>
      <w:rPr>
        <w:rFonts w:ascii="Open Sans" w:eastAsia="Open Sans" w:hAnsi="Open Sans" w:cs="Open Sans"/>
        <w:color w:val="6D7475"/>
        <w:sz w:val="14"/>
        <w:szCs w:val="14"/>
      </w:rPr>
      <w:fldChar w:fldCharType="begin"/>
    </w:r>
    <w:r>
      <w:rPr>
        <w:rFonts w:ascii="Open Sans" w:eastAsia="Open Sans" w:hAnsi="Open Sans" w:cs="Open Sans"/>
        <w:color w:val="6D7475"/>
        <w:sz w:val="14"/>
        <w:szCs w:val="14"/>
      </w:rPr>
      <w:instrText>PAGE</w:instrText>
    </w:r>
    <w:r>
      <w:rPr>
        <w:rFonts w:ascii="Open Sans" w:eastAsia="Open Sans" w:hAnsi="Open Sans" w:cs="Open Sans"/>
        <w:color w:val="6D7475"/>
        <w:sz w:val="14"/>
        <w:szCs w:val="14"/>
      </w:rPr>
      <w:fldChar w:fldCharType="separate"/>
    </w:r>
    <w:r w:rsidR="00B81D21">
      <w:rPr>
        <w:rFonts w:ascii="Open Sans" w:eastAsia="Open Sans" w:hAnsi="Open Sans" w:cs="Open Sans"/>
        <w:noProof/>
        <w:color w:val="6D7475"/>
        <w:sz w:val="14"/>
        <w:szCs w:val="14"/>
      </w:rPr>
      <w:t>1</w:t>
    </w:r>
    <w:r>
      <w:rPr>
        <w:rFonts w:ascii="Open Sans" w:eastAsia="Open Sans" w:hAnsi="Open Sans" w:cs="Open Sans"/>
        <w:color w:val="6D7475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55D4" w14:textId="77777777" w:rsidR="007C6810" w:rsidRDefault="007C6810">
      <w:pPr>
        <w:spacing w:after="0" w:line="240" w:lineRule="auto"/>
      </w:pPr>
      <w:r>
        <w:separator/>
      </w:r>
    </w:p>
  </w:footnote>
  <w:footnote w:type="continuationSeparator" w:id="0">
    <w:p w14:paraId="33881A78" w14:textId="77777777" w:rsidR="007C6810" w:rsidRDefault="007C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3BE2" w14:textId="77777777" w:rsidR="00814747" w:rsidRDefault="00814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BE74" w14:textId="77777777" w:rsidR="005757C8" w:rsidRDefault="00634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Roboto" w:eastAsia="Roboto" w:hAnsi="Roboto" w:cs="Roboto"/>
        <w:color w:val="878E90"/>
        <w:sz w:val="16"/>
        <w:szCs w:val="16"/>
      </w:rPr>
    </w:pPr>
    <w:r>
      <w:rPr>
        <w:rFonts w:ascii="Roboto" w:eastAsia="Roboto" w:hAnsi="Roboto" w:cs="Roboto"/>
        <w:b/>
        <w:noProof/>
        <w:color w:val="0A263B"/>
        <w:sz w:val="24"/>
        <w:szCs w:val="24"/>
      </w:rPr>
      <w:drawing>
        <wp:inline distT="114300" distB="114300" distL="114300" distR="114300" wp14:anchorId="68B439F3" wp14:editId="65201E21">
          <wp:extent cx="1371600" cy="685800"/>
          <wp:effectExtent l="0" t="0" r="0" b="0"/>
          <wp:docPr id="7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b/>
        <w:color w:val="0A263B"/>
        <w:sz w:val="24"/>
        <w:szCs w:val="24"/>
      </w:rPr>
      <w:t xml:space="preserve"> </w:t>
    </w:r>
    <w:r>
      <w:rPr>
        <w:rFonts w:ascii="Roboto" w:eastAsia="Roboto" w:hAnsi="Roboto" w:cs="Roboto"/>
        <w:b/>
        <w:color w:val="0A263B"/>
        <w:sz w:val="24"/>
        <w:szCs w:val="24"/>
      </w:rPr>
      <w:tab/>
    </w:r>
    <w:r>
      <w:rPr>
        <w:rFonts w:ascii="Roboto" w:eastAsia="Roboto" w:hAnsi="Roboto" w:cs="Roboto"/>
        <w:b/>
        <w:color w:val="0A263B"/>
        <w:sz w:val="24"/>
        <w:szCs w:val="24"/>
      </w:rPr>
      <w:tab/>
    </w:r>
    <w:r>
      <w:rPr>
        <w:rFonts w:ascii="Roboto" w:eastAsia="Roboto" w:hAnsi="Roboto" w:cs="Roboto"/>
        <w:color w:val="0A263B"/>
        <w:sz w:val="18"/>
        <w:szCs w:val="18"/>
      </w:rPr>
      <w:t>NOTA DE PRENSA</w:t>
    </w:r>
  </w:p>
  <w:p w14:paraId="68625D8D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878E90"/>
      </w:rPr>
    </w:pPr>
  </w:p>
  <w:p w14:paraId="20ABDC57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878E90"/>
      </w:rPr>
    </w:pPr>
  </w:p>
  <w:p w14:paraId="7C30C194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878E90"/>
      </w:rPr>
    </w:pPr>
  </w:p>
  <w:p w14:paraId="757F5202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left" w:pos="3075"/>
      </w:tabs>
      <w:spacing w:after="0" w:line="240" w:lineRule="auto"/>
      <w:rPr>
        <w:rFonts w:ascii="Montserrat" w:eastAsia="Montserrat" w:hAnsi="Montserrat" w:cs="Montserrat"/>
        <w:color w:val="878E9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3561" w14:textId="3383658A" w:rsidR="005757C8" w:rsidRDefault="006349A2">
    <w:pPr>
      <w:tabs>
        <w:tab w:val="center" w:pos="4252"/>
        <w:tab w:val="right" w:pos="8504"/>
      </w:tabs>
      <w:spacing w:after="0" w:line="240" w:lineRule="auto"/>
      <w:rPr>
        <w:rFonts w:ascii="Roboto" w:eastAsia="Roboto" w:hAnsi="Roboto" w:cs="Roboto"/>
        <w:color w:val="878E90"/>
        <w:sz w:val="16"/>
        <w:szCs w:val="16"/>
      </w:rPr>
    </w:pPr>
    <w:r>
      <w:rPr>
        <w:rFonts w:ascii="Roboto" w:eastAsia="Roboto" w:hAnsi="Roboto" w:cs="Roboto"/>
        <w:b/>
        <w:noProof/>
        <w:color w:val="0A263B"/>
        <w:sz w:val="24"/>
        <w:szCs w:val="24"/>
      </w:rPr>
      <w:drawing>
        <wp:inline distT="114300" distB="114300" distL="114300" distR="114300" wp14:anchorId="1C30C5B0" wp14:editId="161CA16B">
          <wp:extent cx="1371600" cy="685800"/>
          <wp:effectExtent l="0" t="0" r="0" b="0"/>
          <wp:docPr id="7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b/>
        <w:color w:val="0A263B"/>
        <w:sz w:val="24"/>
        <w:szCs w:val="24"/>
      </w:rPr>
      <w:t xml:space="preserve"> </w:t>
    </w:r>
    <w:r>
      <w:rPr>
        <w:rFonts w:ascii="Roboto" w:eastAsia="Roboto" w:hAnsi="Roboto" w:cs="Roboto"/>
        <w:b/>
        <w:color w:val="0A263B"/>
        <w:sz w:val="24"/>
        <w:szCs w:val="24"/>
      </w:rPr>
      <w:tab/>
    </w:r>
    <w:r>
      <w:rPr>
        <w:rFonts w:ascii="Roboto" w:eastAsia="Roboto" w:hAnsi="Roboto" w:cs="Roboto"/>
        <w:b/>
        <w:color w:val="0A263B"/>
        <w:sz w:val="24"/>
        <w:szCs w:val="24"/>
      </w:rPr>
      <w:tab/>
    </w:r>
    <w:r w:rsidR="007C14CA">
      <w:rPr>
        <w:rFonts w:ascii="Roboto" w:eastAsia="Roboto" w:hAnsi="Roboto" w:cs="Roboto"/>
        <w:color w:val="0A263B"/>
        <w:sz w:val="18"/>
        <w:szCs w:val="18"/>
      </w:rPr>
      <w:t>PRESS</w:t>
    </w:r>
    <w:r w:rsidR="00814747">
      <w:rPr>
        <w:rFonts w:ascii="Roboto" w:eastAsia="Roboto" w:hAnsi="Roboto" w:cs="Roboto"/>
        <w:color w:val="0A263B"/>
        <w:sz w:val="18"/>
        <w:szCs w:val="18"/>
      </w:rPr>
      <w:t xml:space="preserve"> </w:t>
    </w:r>
    <w:r w:rsidR="007C14CA">
      <w:rPr>
        <w:rFonts w:ascii="Roboto" w:eastAsia="Roboto" w:hAnsi="Roboto" w:cs="Roboto"/>
        <w:color w:val="0A263B"/>
        <w:sz w:val="18"/>
        <w:szCs w:val="18"/>
      </w:rPr>
      <w:t>RELEASE</w:t>
    </w:r>
  </w:p>
  <w:p w14:paraId="25A88343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878E90"/>
      </w:rPr>
    </w:pPr>
  </w:p>
  <w:p w14:paraId="4CC05D95" w14:textId="77777777" w:rsidR="005757C8" w:rsidRDefault="00575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Montserrat" w:eastAsia="Montserrat" w:hAnsi="Montserrat" w:cs="Montserrat"/>
        <w:color w:val="878E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F81"/>
    <w:multiLevelType w:val="multilevel"/>
    <w:tmpl w:val="0C384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C8"/>
    <w:rsid w:val="0008387D"/>
    <w:rsid w:val="000846FE"/>
    <w:rsid w:val="000B295B"/>
    <w:rsid w:val="000C4FEC"/>
    <w:rsid w:val="00167E54"/>
    <w:rsid w:val="001B682C"/>
    <w:rsid w:val="001C488B"/>
    <w:rsid w:val="001E2577"/>
    <w:rsid w:val="001E75DE"/>
    <w:rsid w:val="00220E2B"/>
    <w:rsid w:val="00273E8A"/>
    <w:rsid w:val="002C253D"/>
    <w:rsid w:val="003110FE"/>
    <w:rsid w:val="00350C34"/>
    <w:rsid w:val="00384C43"/>
    <w:rsid w:val="003C7E99"/>
    <w:rsid w:val="003F47A2"/>
    <w:rsid w:val="00470747"/>
    <w:rsid w:val="004E5490"/>
    <w:rsid w:val="0050660C"/>
    <w:rsid w:val="00543640"/>
    <w:rsid w:val="0054561C"/>
    <w:rsid w:val="005757C8"/>
    <w:rsid w:val="00581F4E"/>
    <w:rsid w:val="005A5958"/>
    <w:rsid w:val="005D56AA"/>
    <w:rsid w:val="00601D68"/>
    <w:rsid w:val="006349A2"/>
    <w:rsid w:val="006821DA"/>
    <w:rsid w:val="006A4ED9"/>
    <w:rsid w:val="006D7763"/>
    <w:rsid w:val="007040B7"/>
    <w:rsid w:val="00707148"/>
    <w:rsid w:val="007332AF"/>
    <w:rsid w:val="00740DFF"/>
    <w:rsid w:val="007C14CA"/>
    <w:rsid w:val="007C6810"/>
    <w:rsid w:val="007C7429"/>
    <w:rsid w:val="007D7640"/>
    <w:rsid w:val="00814747"/>
    <w:rsid w:val="008877CE"/>
    <w:rsid w:val="008B1247"/>
    <w:rsid w:val="008C201F"/>
    <w:rsid w:val="00922C31"/>
    <w:rsid w:val="009F1F25"/>
    <w:rsid w:val="009F63BB"/>
    <w:rsid w:val="00A07A61"/>
    <w:rsid w:val="00B02605"/>
    <w:rsid w:val="00B62FB8"/>
    <w:rsid w:val="00B63B6E"/>
    <w:rsid w:val="00B74D92"/>
    <w:rsid w:val="00B81D21"/>
    <w:rsid w:val="00B935F7"/>
    <w:rsid w:val="00BF2191"/>
    <w:rsid w:val="00C331C1"/>
    <w:rsid w:val="00C352A5"/>
    <w:rsid w:val="00CB7F1D"/>
    <w:rsid w:val="00CF58A5"/>
    <w:rsid w:val="00D66D83"/>
    <w:rsid w:val="00D71F2F"/>
    <w:rsid w:val="00DA1AC0"/>
    <w:rsid w:val="00DA3348"/>
    <w:rsid w:val="00E00D01"/>
    <w:rsid w:val="00E121E6"/>
    <w:rsid w:val="00E83AC5"/>
    <w:rsid w:val="00EE16E2"/>
    <w:rsid w:val="00F01412"/>
    <w:rsid w:val="00F462BB"/>
    <w:rsid w:val="00F90491"/>
    <w:rsid w:val="00FB10B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95A79"/>
  <w15:docId w15:val="{365F007B-B609-4FF8-B76A-D508E223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A2"/>
  </w:style>
  <w:style w:type="paragraph" w:styleId="Footer">
    <w:name w:val="footer"/>
    <w:basedOn w:val="Normal"/>
    <w:link w:val="FooterChar"/>
    <w:uiPriority w:val="99"/>
    <w:unhideWhenUsed/>
    <w:rsid w:val="00634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A2"/>
  </w:style>
  <w:style w:type="paragraph" w:styleId="ListParagraph">
    <w:name w:val="List Paragraph"/>
    <w:basedOn w:val="Normal"/>
    <w:uiPriority w:val="34"/>
    <w:qFormat/>
    <w:rsid w:val="00350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basedOn w:val="DefaultParagraphFont"/>
    <w:uiPriority w:val="99"/>
    <w:unhideWhenUsed/>
    <w:rsid w:val="00E121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0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7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fabuladoteuproposito.e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fabuladoteuproposito.eu/" TargetMode="External"/><Relationship Id="rId17" Type="http://schemas.openxmlformats.org/officeDocument/2006/relationships/hyperlink" Target="https://www.alertamente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mergenciasocial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cademiadojohnson.com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pas.pt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535e41-4c53-49d4-bc1e-55b39760f2eb" xsi:nil="true"/>
    <lcf76f155ced4ddcb4097134ff3c332f xmlns="1c6669ee-75d9-4de5-bac6-230d850c0f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k2u6FZS1nuYd/uToj0JFOSzeA==">AMUW2mVQF7nSafGWWtxkRpOzv0g6+gQ47n2U0bYaYdC3nlHNV04dGnIGT3HPVXvMUA1/LXS52HRl2Xo/uzL1r6xNvF/A1Qvg1guc89XHBdyKeHYVsjDntGo=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029E56CB60B644902F44616400F223" ma:contentTypeVersion="16" ma:contentTypeDescription="Crear nuevo documento." ma:contentTypeScope="" ma:versionID="2ce9a571190aa4f129cfe12bff8d5407">
  <xsd:schema xmlns:xsd="http://www.w3.org/2001/XMLSchema" xmlns:xs="http://www.w3.org/2001/XMLSchema" xmlns:p="http://schemas.microsoft.com/office/2006/metadata/properties" xmlns:ns2="1c6669ee-75d9-4de5-bac6-230d850c0f2b" xmlns:ns3="7b535e41-4c53-49d4-bc1e-55b39760f2eb" targetNamespace="http://schemas.microsoft.com/office/2006/metadata/properties" ma:root="true" ma:fieldsID="f4f725c887b488458986494424d73d21" ns2:_="" ns3:_="">
    <xsd:import namespace="1c6669ee-75d9-4de5-bac6-230d850c0f2b"/>
    <xsd:import namespace="7b535e41-4c53-49d4-bc1e-55b39760f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69ee-75d9-4de5-bac6-230d850c0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6cf8b40-fefe-440b-ac44-e6cd5119d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5e41-4c53-49d4-bc1e-55b39760f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c5921c-7654-4cb5-a8b5-56719fd1be35}" ma:internalName="TaxCatchAll" ma:showField="CatchAllData" ma:web="7b535e41-4c53-49d4-bc1e-55b39760f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F64C5-BCEA-4B8B-B10C-2378F47DD1D7}">
  <ds:schemaRefs>
    <ds:schemaRef ds:uri="http://schemas.microsoft.com/office/2006/metadata/properties"/>
    <ds:schemaRef ds:uri="http://schemas.microsoft.com/office/infopath/2007/PartnerControls"/>
    <ds:schemaRef ds:uri="7b535e41-4c53-49d4-bc1e-55b39760f2eb"/>
    <ds:schemaRef ds:uri="1c6669ee-75d9-4de5-bac6-230d850c0f2b"/>
  </ds:schemaRefs>
</ds:datastoreItem>
</file>

<file path=customXml/itemProps2.xml><?xml version="1.0" encoding="utf-8"?>
<ds:datastoreItem xmlns:ds="http://schemas.openxmlformats.org/officeDocument/2006/customXml" ds:itemID="{03741B98-1F69-4BB1-82C6-FEAF2CF0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F23C7FB-1484-4AB8-8EB1-CF736E9A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69ee-75d9-4de5-bac6-230d850c0f2b"/>
    <ds:schemaRef ds:uri="7b535e41-4c53-49d4-bc1e-55b39760f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SUAREZ, SANTOS</dc:creator>
  <cp:lastModifiedBy>Pinto Basto, Constança</cp:lastModifiedBy>
  <cp:revision>2</cp:revision>
  <dcterms:created xsi:type="dcterms:W3CDTF">2022-12-12T22:30:00Z</dcterms:created>
  <dcterms:modified xsi:type="dcterms:W3CDTF">2022-12-12T22:30:00Z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0x0101001A029E56CB60B644902F44616400F223</vt:lpwstr>
  </property>
  <property fmtid="{D5CDD505-2E9C-101B-9397-08002B2CF9AE}" pid="3" name="GrammarlyDocumentId">
    <vt:lpwstr>73919c003526d213975c80d417566b2b7599079048514754c67970cd0d3ec893</vt:lpwstr>
  </property>
</Properties>
</file>